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88" w:rsidRDefault="00576429">
      <w:r>
        <w:t xml:space="preserve">                TERRINGTON VILLAGE HALL- TREASURER’S REPORT –JANUARY 2010</w:t>
      </w:r>
    </w:p>
    <w:p w:rsidR="00576429" w:rsidRDefault="00576429"/>
    <w:p w:rsidR="00576429" w:rsidRDefault="00576429">
      <w:r>
        <w:t>This report is covering the Financial Year 2010.</w:t>
      </w:r>
    </w:p>
    <w:p w:rsidR="00576429" w:rsidRDefault="00576429">
      <w:r>
        <w:t>INCOME</w:t>
      </w:r>
    </w:p>
    <w:p w:rsidR="00576429" w:rsidRDefault="00576429">
      <w:r>
        <w:t xml:space="preserve">Hall </w:t>
      </w:r>
      <w:proofErr w:type="spellStart"/>
      <w:r>
        <w:t>hirings</w:t>
      </w:r>
      <w:proofErr w:type="spellEnd"/>
      <w:r>
        <w:t xml:space="preserve"> were down £</w:t>
      </w:r>
      <w:r w:rsidR="00C0643C">
        <w:t>711</w:t>
      </w:r>
      <w:r>
        <w:t xml:space="preserve"> on 2009 mainly due to less casual bookings(parties etc)</w:t>
      </w:r>
    </w:p>
    <w:p w:rsidR="00576429" w:rsidRDefault="00576429">
      <w:r>
        <w:t>Fund Raising was £5</w:t>
      </w:r>
      <w:r w:rsidR="00302A78">
        <w:t>9</w:t>
      </w:r>
      <w:r>
        <w:t>0 from a Talk and a Concert organised by Ian Hughes (2009 –Nil)</w:t>
      </w:r>
    </w:p>
    <w:p w:rsidR="00576429" w:rsidRDefault="00576429">
      <w:r>
        <w:t>Draw Income was calculated at £</w:t>
      </w:r>
      <w:r w:rsidR="00C0643C">
        <w:t>785</w:t>
      </w:r>
      <w:r>
        <w:t xml:space="preserve"> with another £400 as it runs to April 2011.(2009 –Nil)</w:t>
      </w:r>
    </w:p>
    <w:p w:rsidR="00576429" w:rsidRDefault="00576429">
      <w:r>
        <w:t>Investment Income was £1</w:t>
      </w:r>
      <w:r w:rsidR="00302A78">
        <w:t>296</w:t>
      </w:r>
      <w:r>
        <w:t xml:space="preserve"> against £675 in 2009 </w:t>
      </w:r>
    </w:p>
    <w:p w:rsidR="00576429" w:rsidRDefault="00576429">
      <w:r>
        <w:t>Total Income was £</w:t>
      </w:r>
      <w:r w:rsidR="00C0643C">
        <w:t>13073</w:t>
      </w:r>
      <w:r w:rsidR="00302A78">
        <w:t xml:space="preserve"> </w:t>
      </w:r>
      <w:r>
        <w:t>compared with £</w:t>
      </w:r>
      <w:r w:rsidR="00C0643C">
        <w:t>11473</w:t>
      </w:r>
      <w:r>
        <w:t xml:space="preserve"> in 2009.</w:t>
      </w:r>
    </w:p>
    <w:p w:rsidR="00576429" w:rsidRDefault="006D256D">
      <w:r>
        <w:t>EXP</w:t>
      </w:r>
      <w:r w:rsidR="00576429">
        <w:t>ENDITURE</w:t>
      </w:r>
    </w:p>
    <w:p w:rsidR="00576429" w:rsidRDefault="00576429">
      <w:r>
        <w:t xml:space="preserve">Cleaning </w:t>
      </w:r>
      <w:r w:rsidR="00C95997">
        <w:t xml:space="preserve"> -</w:t>
      </w:r>
      <w:r>
        <w:t xml:space="preserve">cost £3672 up from £2856 </w:t>
      </w:r>
      <w:r w:rsidR="00C95997">
        <w:t>.In 2009 we had a period without a cleaner and a period with an unsatisfactory one.</w:t>
      </w:r>
    </w:p>
    <w:p w:rsidR="00C95997" w:rsidRDefault="00C95997">
      <w:r>
        <w:t xml:space="preserve">Repairs &amp; </w:t>
      </w:r>
      <w:proofErr w:type="spellStart"/>
      <w:r>
        <w:t>Maint</w:t>
      </w:r>
      <w:proofErr w:type="spellEnd"/>
      <w:r>
        <w:t>. - £144</w:t>
      </w:r>
      <w:r w:rsidR="00C0643C">
        <w:t>3</w:t>
      </w:r>
      <w:r>
        <w:t xml:space="preserve"> up from £486 </w:t>
      </w:r>
      <w:r w:rsidR="00302A78">
        <w:t xml:space="preserve">- </w:t>
      </w:r>
      <w:r>
        <w:t>2009 was unusually low and 2010 higher than normal.</w:t>
      </w:r>
    </w:p>
    <w:p w:rsidR="00C95997" w:rsidRDefault="00C95997">
      <w:r>
        <w:t>Utilities - £</w:t>
      </w:r>
      <w:r w:rsidR="00302A78">
        <w:t>308</w:t>
      </w:r>
      <w:r>
        <w:t>9 down from £3612 . Reduced costs for Electricity and Water (down 50%) were partly offset by higher Oil and Gas charges which we cannot control.</w:t>
      </w:r>
      <w:r w:rsidR="00302A78">
        <w:t xml:space="preserve"> This includes a late invoice for £680 for oil. </w:t>
      </w:r>
    </w:p>
    <w:p w:rsidR="00C95997" w:rsidRDefault="00C95997">
      <w:r>
        <w:t xml:space="preserve">Insurance - £696 </w:t>
      </w:r>
      <w:r w:rsidR="00302A78">
        <w:t xml:space="preserve"> - </w:t>
      </w:r>
      <w:r>
        <w:t>same as 2009.</w:t>
      </w:r>
    </w:p>
    <w:p w:rsidR="00C95997" w:rsidRDefault="00C95997">
      <w:r>
        <w:t xml:space="preserve">Ground </w:t>
      </w:r>
      <w:proofErr w:type="spellStart"/>
      <w:r>
        <w:t>Maint</w:t>
      </w:r>
      <w:proofErr w:type="spellEnd"/>
      <w:r>
        <w:t xml:space="preserve"> - £650 up from £281. Hedge cutting in 2010.</w:t>
      </w:r>
    </w:p>
    <w:p w:rsidR="00C95997" w:rsidRDefault="00C95997">
      <w:r>
        <w:t>General Expenses -£73</w:t>
      </w:r>
      <w:r w:rsidR="00C0643C">
        <w:t>3</w:t>
      </w:r>
      <w:r>
        <w:t xml:space="preserve"> against £609.</w:t>
      </w:r>
    </w:p>
    <w:p w:rsidR="00C95997" w:rsidRDefault="00C95997">
      <w:r>
        <w:t>Total Expenses -£</w:t>
      </w:r>
      <w:r w:rsidR="00302A78">
        <w:t>10283</w:t>
      </w:r>
      <w:r>
        <w:t xml:space="preserve"> up from £8539. </w:t>
      </w:r>
    </w:p>
    <w:p w:rsidR="006D256D" w:rsidRDefault="006D256D">
      <w:r>
        <w:t>The Operating Surplus (Income less Expenditure) is therefore £</w:t>
      </w:r>
      <w:r w:rsidR="00C0643C">
        <w:t>2790</w:t>
      </w:r>
      <w:r>
        <w:t xml:space="preserve"> against £</w:t>
      </w:r>
      <w:r w:rsidR="00C0643C">
        <w:t>2934</w:t>
      </w:r>
      <w:r>
        <w:t xml:space="preserve"> in 2009.</w:t>
      </w:r>
    </w:p>
    <w:p w:rsidR="006D256D" w:rsidRDefault="006D256D">
      <w:r>
        <w:t>This result would have been much worse without the Draw and Fund Raising.</w:t>
      </w:r>
    </w:p>
    <w:p w:rsidR="006D256D" w:rsidRDefault="006D256D">
      <w:r>
        <w:t>We also need to deduct about £</w:t>
      </w:r>
      <w:r w:rsidR="00302A78">
        <w:t>3698</w:t>
      </w:r>
      <w:r>
        <w:t xml:space="preserve"> for Depreciation . With this item we are doomed to show a loss each year</w:t>
      </w:r>
      <w:r w:rsidR="00302A78">
        <w:t xml:space="preserve"> although I disagree with the methodology. I have deducted the surplus on selling the tractor and mowers of £1253 from this figure</w:t>
      </w:r>
      <w:r w:rsidR="00C0643C">
        <w:t xml:space="preserve"> , leaving a charge of £2445</w:t>
      </w:r>
      <w:r w:rsidR="00302A78">
        <w:t>.</w:t>
      </w:r>
    </w:p>
    <w:p w:rsidR="001B33A0" w:rsidRDefault="006D256D">
      <w:r>
        <w:t>Not charged in the Operating Surplus above is £4</w:t>
      </w:r>
      <w:r w:rsidR="00C0643C">
        <w:t>099</w:t>
      </w:r>
      <w:r>
        <w:t xml:space="preserve"> of Major Maintenance items (2009 ££8625) – mainly the new boiler</w:t>
      </w:r>
      <w:r w:rsidR="00302A78">
        <w:t>( less £500 grant from NYCC)</w:t>
      </w:r>
      <w:r w:rsidR="001B33A0">
        <w:t xml:space="preserve"> , and</w:t>
      </w:r>
      <w:r w:rsidR="00C0643C">
        <w:t xml:space="preserve"> also </w:t>
      </w:r>
      <w:r w:rsidR="001B33A0">
        <w:t xml:space="preserve"> £500 for the Tennis Fund.</w:t>
      </w:r>
    </w:p>
    <w:p w:rsidR="003A3C3D" w:rsidRDefault="003A3C3D">
      <w:r>
        <w:t>The end result is a Deficit of £</w:t>
      </w:r>
      <w:r w:rsidR="00C0643C">
        <w:t>494</w:t>
      </w:r>
      <w:r>
        <w:t xml:space="preserve"> compared with £</w:t>
      </w:r>
      <w:r w:rsidR="00C0643C">
        <w:t>14</w:t>
      </w:r>
      <w:r>
        <w:t>86 in 2009 but this improved result is entirely due to Fund Raising and the sale of the tractor and mowers.</w:t>
      </w:r>
    </w:p>
    <w:p w:rsidR="001B33A0" w:rsidRDefault="001B33A0">
      <w:r>
        <w:t>BALANCE SHEET</w:t>
      </w:r>
    </w:p>
    <w:p w:rsidR="001B33A0" w:rsidRDefault="001B33A0">
      <w:r>
        <w:lastRenderedPageBreak/>
        <w:t xml:space="preserve">Debtors  - we have more money than normal owing </w:t>
      </w:r>
      <w:r w:rsidR="00C42511">
        <w:t xml:space="preserve"> at £27</w:t>
      </w:r>
      <w:r w:rsidR="00C0643C">
        <w:t>45</w:t>
      </w:r>
      <w:r w:rsidR="00C42511">
        <w:t xml:space="preserve"> compared with £2319 in 2009</w:t>
      </w:r>
      <w:r>
        <w:t>. I have just invoiced  £1</w:t>
      </w:r>
      <w:r w:rsidR="003A3C3D">
        <w:t>5</w:t>
      </w:r>
      <w:r w:rsidR="00C0643C">
        <w:t>33</w:t>
      </w:r>
      <w:r>
        <w:t xml:space="preserve"> for November/December but also some of the large regular users have not paid  for the August/October charges billed early in November.  They include Playgroup ,School , Snooker and Football totalling over £1</w:t>
      </w:r>
      <w:r w:rsidR="003A3C3D">
        <w:t>2</w:t>
      </w:r>
      <w:r>
        <w:t>00</w:t>
      </w:r>
      <w:r w:rsidR="00C0643C">
        <w:t>, although all except Snooker have now paid.</w:t>
      </w:r>
      <w:r>
        <w:t xml:space="preserve"> </w:t>
      </w:r>
    </w:p>
    <w:p w:rsidR="001B33A0" w:rsidRDefault="001B33A0">
      <w:r>
        <w:t>CAPITAL EXPENDITURE</w:t>
      </w:r>
    </w:p>
    <w:p w:rsidR="006D256D" w:rsidRDefault="001B33A0">
      <w:r>
        <w:t xml:space="preserve"> We bought in 2010 two mowers for </w:t>
      </w:r>
      <w:r w:rsidR="00285DF6">
        <w:t>£2719 and sold the old tractor and gang mowers for £1253.</w:t>
      </w:r>
      <w:r w:rsidR="00F311F7">
        <w:t>T</w:t>
      </w:r>
      <w:r w:rsidR="00285DF6">
        <w:t>he</w:t>
      </w:r>
      <w:r w:rsidR="00F311F7">
        <w:t xml:space="preserve"> Saxon </w:t>
      </w:r>
      <w:r w:rsidR="00285DF6">
        <w:t xml:space="preserve"> mower proved unsuitable and will need to be sold in 2011 , probably</w:t>
      </w:r>
      <w:r>
        <w:t xml:space="preserve"> </w:t>
      </w:r>
      <w:r w:rsidR="006D256D">
        <w:t xml:space="preserve"> </w:t>
      </w:r>
      <w:r w:rsidR="00285DF6">
        <w:t xml:space="preserve">at a loss. The items sold appear to be fully depreciated and  the surplus </w:t>
      </w:r>
      <w:r w:rsidR="00C42511">
        <w:t xml:space="preserve"> has</w:t>
      </w:r>
      <w:r w:rsidR="00285DF6">
        <w:t xml:space="preserve"> be</w:t>
      </w:r>
      <w:r w:rsidR="00C42511">
        <w:t>en</w:t>
      </w:r>
      <w:r w:rsidR="00285DF6">
        <w:t xml:space="preserve"> set off against the depreciation charge. We may be required to provide for the expected loss on the Saxon mower which </w:t>
      </w:r>
      <w:r w:rsidR="003A3C3D">
        <w:t>could</w:t>
      </w:r>
      <w:r w:rsidR="00285DF6">
        <w:t xml:space="preserve"> </w:t>
      </w:r>
      <w:r w:rsidR="00F311F7">
        <w:t xml:space="preserve"> be </w:t>
      </w:r>
      <w:r w:rsidR="00285DF6">
        <w:t xml:space="preserve">£500/750. </w:t>
      </w:r>
    </w:p>
    <w:p w:rsidR="00F311F7" w:rsidRDefault="00F311F7">
      <w:r>
        <w:t>INVESTMENTS</w:t>
      </w:r>
    </w:p>
    <w:p w:rsidR="00F311F7" w:rsidRDefault="00F311F7">
      <w:r>
        <w:t xml:space="preserve"> The </w:t>
      </w:r>
      <w:proofErr w:type="spellStart"/>
      <w:r>
        <w:t>Charifund</w:t>
      </w:r>
      <w:proofErr w:type="spellEnd"/>
      <w:r>
        <w:t xml:space="preserve"> units which cost £4968 many years ago are currently worth £10</w:t>
      </w:r>
      <w:r w:rsidR="00C0643C">
        <w:t>313</w:t>
      </w:r>
      <w:r>
        <w:t xml:space="preserve"> , an increase of £1000 from last year and generated £</w:t>
      </w:r>
      <w:r w:rsidR="003A3C3D">
        <w:t>517</w:t>
      </w:r>
      <w:r>
        <w:t xml:space="preserve"> in dividends , similar to 2009.</w:t>
      </w:r>
    </w:p>
    <w:p w:rsidR="00F311F7" w:rsidRDefault="00F311F7">
      <w:r>
        <w:t xml:space="preserve">The </w:t>
      </w:r>
      <w:proofErr w:type="spellStart"/>
      <w:r>
        <w:t>Chari</w:t>
      </w:r>
      <w:r w:rsidR="00C0643C">
        <w:t>bon</w:t>
      </w:r>
      <w:r>
        <w:t>d</w:t>
      </w:r>
      <w:proofErr w:type="spellEnd"/>
      <w:r>
        <w:t xml:space="preserve"> units bought in December 2009 </w:t>
      </w:r>
      <w:r w:rsidR="00C0643C">
        <w:t xml:space="preserve"> for </w:t>
      </w:r>
      <w:r>
        <w:t xml:space="preserve">£10000 and added to in July by £5000 are worth </w:t>
      </w:r>
      <w:r w:rsidR="00C0643C">
        <w:t xml:space="preserve">close to </w:t>
      </w:r>
      <w:r>
        <w:t xml:space="preserve"> cost </w:t>
      </w:r>
      <w:r w:rsidR="00C0643C">
        <w:t xml:space="preserve"> at £14940 </w:t>
      </w:r>
      <w:r>
        <w:t>and we collected £77</w:t>
      </w:r>
      <w:r w:rsidR="003A3C3D">
        <w:t>2</w:t>
      </w:r>
      <w:r>
        <w:t xml:space="preserve"> in interest.</w:t>
      </w:r>
    </w:p>
    <w:p w:rsidR="00F311F7" w:rsidRDefault="00F311F7">
      <w:r>
        <w:t>The CAF deposit account was closed early in 2010 and the current account generated £7 in interest on an average balance of about £</w:t>
      </w:r>
      <w:r w:rsidR="003A3C3D">
        <w:t>4</w:t>
      </w:r>
      <w:r>
        <w:t>000,!!</w:t>
      </w:r>
    </w:p>
    <w:p w:rsidR="00F311F7" w:rsidRDefault="00F311F7">
      <w:r>
        <w:t>2011 PROSPECTS</w:t>
      </w:r>
    </w:p>
    <w:p w:rsidR="00F311F7" w:rsidRDefault="00F311F7">
      <w:r>
        <w:t xml:space="preserve"> It is hard to see much increase in hall rental income , while investment income </w:t>
      </w:r>
      <w:r w:rsidR="00673298">
        <w:t xml:space="preserve">should increase by about £150 with the extra </w:t>
      </w:r>
      <w:proofErr w:type="spellStart"/>
      <w:r w:rsidR="00673298">
        <w:t>Charibond</w:t>
      </w:r>
      <w:proofErr w:type="spellEnd"/>
      <w:r w:rsidR="00673298">
        <w:t xml:space="preserve"> investment.</w:t>
      </w:r>
    </w:p>
    <w:p w:rsidR="00673298" w:rsidRDefault="00673298">
      <w:r>
        <w:t>It looks to be important to renew the Draw and to keep up fund raising.</w:t>
      </w:r>
    </w:p>
    <w:p w:rsidR="00673298" w:rsidRDefault="00673298">
      <w:r>
        <w:t>As to expenditure we must expect utility costs to increase all round , possibly by 10%, although this may be partly offset by reduced maintenance costs.</w:t>
      </w:r>
    </w:p>
    <w:p w:rsidR="00673298" w:rsidRDefault="00673298">
      <w:r>
        <w:t>Overall I can see expenditure increasing to around £1</w:t>
      </w:r>
      <w:r w:rsidR="004143DD">
        <w:t>1</w:t>
      </w:r>
      <w:r>
        <w:t>000 in 2011 against £</w:t>
      </w:r>
      <w:r w:rsidR="004143DD">
        <w:t>10283</w:t>
      </w:r>
      <w:r>
        <w:t xml:space="preserve"> in 2010.</w:t>
      </w:r>
    </w:p>
    <w:p w:rsidR="00673298" w:rsidRDefault="00673298">
      <w:r>
        <w:t>Doug McQueen</w:t>
      </w:r>
    </w:p>
    <w:p w:rsidR="00673298" w:rsidRDefault="00673298">
      <w:r>
        <w:t>Treasurer (pro tem)</w:t>
      </w:r>
    </w:p>
    <w:p w:rsidR="00673298" w:rsidRDefault="00673298">
      <w:r>
        <w:t xml:space="preserve">January 2011 </w:t>
      </w:r>
    </w:p>
    <w:p w:rsidR="00C95997" w:rsidRDefault="00C95997"/>
    <w:sectPr w:rsidR="00C95997" w:rsidSect="00A05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576429"/>
    <w:rsid w:val="001B33A0"/>
    <w:rsid w:val="00285DF6"/>
    <w:rsid w:val="00302A78"/>
    <w:rsid w:val="003A3C3D"/>
    <w:rsid w:val="004143DD"/>
    <w:rsid w:val="00576429"/>
    <w:rsid w:val="005A231B"/>
    <w:rsid w:val="00673298"/>
    <w:rsid w:val="006D256D"/>
    <w:rsid w:val="007A7772"/>
    <w:rsid w:val="009D3F01"/>
    <w:rsid w:val="00A05788"/>
    <w:rsid w:val="00C0643C"/>
    <w:rsid w:val="00C42511"/>
    <w:rsid w:val="00C95997"/>
    <w:rsid w:val="00E0153A"/>
    <w:rsid w:val="00F3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dougal</dc:creator>
  <cp:lastModifiedBy>Dave &amp; Kathy</cp:lastModifiedBy>
  <cp:revision>2</cp:revision>
  <dcterms:created xsi:type="dcterms:W3CDTF">2011-03-22T17:20:00Z</dcterms:created>
  <dcterms:modified xsi:type="dcterms:W3CDTF">2011-03-22T17:20:00Z</dcterms:modified>
</cp:coreProperties>
</file>